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  <w:t>职业技能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  <w:t>人才评价内督员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诚信承诺书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我在受聘职业技能人才评价内部质量督导员期间承诺：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1.接受社评组织管理，认真完成督导任务，忠于职守、公正廉洁；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2.遵循公平、公正、科学、严肃的原则，自觉遵守督导人员守则和有关规章制度，作风正派；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3.不徇私情、不谋私利，坚决抵制来自任何方面的影响或改变正常考评结果的要求，自觉执行对亲属好友、任课考生和培训学徒的回避制度，并主动、及时将有关情况向社评组织汇报；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4.保证不违规收受考生或相关人员的物品礼金；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5.不迟到、不早退，按规定时间提前到达考场；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6.在评价过程中，认真履行内督员职责，严格执行考务规程和考场规则，佩戴督导员胸卡，持证上岗；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7.严格遵守各项保密制度，对督导内容中不应公开的环节、成绩等予以保密；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8.严格遵守《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广东省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技能人才评价质量督导工作实施细则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》，自觉接受各级职业技能服务指导中心、社评组织、社会和外部督导人员对本人督导行为的监督。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240" w:lineRule="auto"/>
        <w:ind w:firstLine="5400" w:firstLineChars="1800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承诺人: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400" w:firstLineChars="1800"/>
        <w:textAlignment w:val="auto"/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日  期:     年  月  日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587" w:right="1417" w:bottom="1587" w:left="1417" w:header="851" w:footer="992" w:gutter="0"/>
      <w:pgNumType w:start="1" w:chapStyle="1" w:chapSep="em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hint="eastAsia" w:ascii="宋体" w:hAnsi="宋体"/>
        <w:sz w:val="28"/>
        <w:szCs w:val="28"/>
      </w:rPr>
      <w:fldChar w:fldCharType="begin"/>
    </w:r>
    <w:r>
      <w:rPr>
        <w:rFonts w:hint="eastAsia" w:ascii="宋体" w:hAnsi="宋体"/>
        <w:sz w:val="28"/>
        <w:szCs w:val="28"/>
      </w:rPr>
      <w:instrText xml:space="preserve"> PAGE   \* MERGEFORMAT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hint="eastAsia"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420" w:firstLineChars="15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hint="eastAsia" w:ascii="宋体" w:hAnsi="宋体"/>
        <w:sz w:val="28"/>
        <w:szCs w:val="28"/>
      </w:rPr>
      <w:fldChar w:fldCharType="begin"/>
    </w:r>
    <w:r>
      <w:rPr>
        <w:rFonts w:hint="eastAsia" w:ascii="宋体" w:hAnsi="宋体"/>
        <w:sz w:val="28"/>
        <w:szCs w:val="28"/>
      </w:rPr>
      <w:instrText xml:space="preserve"> PAGE   \* MERGEFORMAT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hint="eastAsia"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067A2B"/>
    <w:rsid w:val="03D361C8"/>
    <w:rsid w:val="6E2247B6"/>
    <w:rsid w:val="73F360D3"/>
    <w:rsid w:val="7B06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320" w:lineRule="exact"/>
      <w:jc w:val="center"/>
    </w:pPr>
    <w:rPr>
      <w:rFonts w:hint="eastAsia" w:ascii="Times New Roman" w:hAnsi="Times New Roman" w:eastAsia="Times New Roman"/>
      <w:sz w:val="32"/>
      <w:szCs w:val="24"/>
    </w:rPr>
  </w:style>
  <w:style w:type="paragraph" w:styleId="3">
    <w:name w:val="Title"/>
    <w:basedOn w:val="1"/>
    <w:next w:val="1"/>
    <w:qFormat/>
    <w:uiPriority w:val="10"/>
    <w:pPr>
      <w:spacing w:beforeLines="0" w:afterLines="0" w:line="576" w:lineRule="exact"/>
      <w:jc w:val="center"/>
      <w:outlineLvl w:val="0"/>
    </w:pPr>
    <w:rPr>
      <w:rFonts w:ascii="Arial" w:hAnsi="Arial" w:eastAsia="方正小标宋_GBK" w:cs="方正小标宋_GBK"/>
      <w:sz w:val="44"/>
      <w:szCs w:val="36"/>
    </w:rPr>
  </w:style>
  <w:style w:type="paragraph" w:styleId="4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称呼1"/>
    <w:basedOn w:val="1"/>
    <w:next w:val="1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河源市人力资源社会保障局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2024-04-13T09:27:00Z</dcterms:created>
  <dc:creator>Lenovo</dc:creator>
  <cp:lastModifiedBy>Lenovo</cp:lastModifiedBy>
  <dcterms:modified xsi:type="dcterms:W3CDTF">2024-04-13T09:38:21Z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C58968B968234753A4C455C7FA99411E</vt:lpwstr>
  </property>
</Properties>
</file>